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36" w:rsidRDefault="00C3544A" w:rsidP="00036A36">
      <w:pPr>
        <w:jc w:val="both"/>
        <w:rPr>
          <w:rFonts w:ascii="Arial Narrow" w:hAnsi="Arial Narrow" w:cs="Tahoma"/>
          <w:iCs/>
          <w:sz w:val="22"/>
          <w:szCs w:val="22"/>
        </w:rPr>
      </w:pPr>
      <w:r w:rsidRPr="00CF6DDA">
        <w:rPr>
          <w:rFonts w:ascii="Arial Narrow" w:hAnsi="Arial Narrow" w:cs="Tahoma"/>
          <w:iCs/>
          <w:sz w:val="22"/>
          <w:szCs w:val="22"/>
        </w:rPr>
        <w:t>Príloha č.2.: Hodnotenie vplyvov IROP na životné prostredie.</w:t>
      </w:r>
    </w:p>
    <w:p w:rsidR="00274BF8" w:rsidRPr="00C3544A" w:rsidRDefault="00274BF8" w:rsidP="00036A36">
      <w:pPr>
        <w:jc w:val="both"/>
        <w:rPr>
          <w:rFonts w:ascii="Arial Narrow" w:hAnsi="Arial Narrow" w:cs="Tahoma"/>
          <w:i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2"/>
        <w:gridCol w:w="4825"/>
        <w:gridCol w:w="5245"/>
      </w:tblGrid>
      <w:tr w:rsidR="00036A36" w:rsidTr="006554DA">
        <w:tc>
          <w:tcPr>
            <w:tcW w:w="14142" w:type="dxa"/>
            <w:gridSpan w:val="3"/>
            <w:shd w:val="clear" w:color="auto" w:fill="7F7F7F" w:themeFill="text1" w:themeFillTint="80"/>
          </w:tcPr>
          <w:p w:rsidR="00036A36" w:rsidRPr="00E250D4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  <w:sz w:val="24"/>
                <w:szCs w:val="24"/>
              </w:rPr>
            </w:pPr>
            <w:r w:rsidRPr="00E250D4">
              <w:rPr>
                <w:rFonts w:ascii="Arial Narrow" w:hAnsi="Arial Narrow" w:cs="Tahoma"/>
                <w:b/>
                <w:i/>
                <w:iCs/>
                <w:sz w:val="24"/>
                <w:szCs w:val="24"/>
              </w:rPr>
              <w:t>Prioritná os 1 Bezpečná a ekologická doprava v regiónoch</w:t>
            </w:r>
          </w:p>
        </w:tc>
      </w:tr>
      <w:tr w:rsidR="00036A36" w:rsidTr="006554DA">
        <w:tc>
          <w:tcPr>
            <w:tcW w:w="4072" w:type="dxa"/>
            <w:shd w:val="clear" w:color="auto" w:fill="FFFFFF" w:themeFill="background1"/>
          </w:tcPr>
          <w:p w:rsidR="00036A36" w:rsidRDefault="00E67869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 xml:space="preserve">Konkrétny </w:t>
            </w:r>
            <w:r w:rsidR="00036A36">
              <w:rPr>
                <w:rFonts w:ascii="Arial Narrow" w:hAnsi="Arial Narrow" w:cs="Tahoma"/>
                <w:b/>
                <w:i/>
                <w:iCs/>
              </w:rPr>
              <w:t>cieľ:</w:t>
            </w:r>
          </w:p>
          <w:p w:rsidR="00036A36" w:rsidRPr="009E2490" w:rsidRDefault="00036A36" w:rsidP="00036A36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Tahoma"/>
                <w:u w:val="single"/>
              </w:rPr>
            </w:pPr>
            <w:r w:rsidRPr="009E2490">
              <w:rPr>
                <w:rFonts w:ascii="Arial Narrow" w:hAnsi="Arial Narrow" w:cs="Arial"/>
                <w:iCs/>
              </w:rPr>
              <w:t>Zlepšenie dostupnosti k cestnej infraštruktúre TEN-T a cestám I. triedy</w:t>
            </w:r>
          </w:p>
          <w:p w:rsidR="00036A36" w:rsidRPr="00CD7126" w:rsidRDefault="00036A36" w:rsidP="00036A36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Tahoma"/>
                <w:u w:val="single"/>
              </w:rPr>
            </w:pPr>
            <w:r w:rsidRPr="009E2490">
              <w:rPr>
                <w:rFonts w:ascii="Arial Narrow" w:hAnsi="Arial Narrow" w:cs="Arial"/>
                <w:iCs/>
              </w:rPr>
              <w:t>Zníženie environmentálneho zaťaženia mestských a prímestských oblastí prostredníctvom podpory a rozvoja integrovaných dopravných systémov a  zvyšovania atraktivity verejnej osobnej dopravy</w:t>
            </w:r>
          </w:p>
          <w:p w:rsidR="00036A36" w:rsidRPr="00CD7126" w:rsidRDefault="00036A36" w:rsidP="00036A36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Tahoma"/>
                <w:u w:val="single"/>
              </w:rPr>
            </w:pPr>
            <w:r w:rsidRPr="00CD7126">
              <w:rPr>
                <w:rFonts w:ascii="Arial Narrow" w:hAnsi="Arial Narrow" w:cs="Arial"/>
                <w:iCs/>
              </w:rPr>
              <w:t>Zvýšenie atraktivity a prepravnej kapacity nemotorovej dopravy (predovšetkým cyklistickej dopravy) na celkovom počte prepravených osôb</w:t>
            </w:r>
          </w:p>
          <w:p w:rsidR="00036A36" w:rsidRPr="002D1FB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</w:p>
        </w:tc>
        <w:tc>
          <w:tcPr>
            <w:tcW w:w="4825" w:type="dxa"/>
            <w:shd w:val="clear" w:color="auto" w:fill="FFFFFF" w:themeFill="background1"/>
          </w:tcPr>
          <w:p w:rsidR="00036A3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Investičné priority:</w:t>
            </w:r>
          </w:p>
          <w:p w:rsidR="006554DA" w:rsidRPr="009E2490" w:rsidRDefault="006554DA" w:rsidP="006554D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</w:rPr>
            </w:pPr>
            <w:r w:rsidRPr="009E2490">
              <w:rPr>
                <w:rFonts w:ascii="Arial Narrow" w:hAnsi="Arial Narrow" w:cs="Arial"/>
              </w:rPr>
              <w:t xml:space="preserve">Posilnenie regionálnej mobility prepojením sekundárnych a terciárnych uzlov s infraštruktúrou TEN-T vrátane </w:t>
            </w:r>
            <w:proofErr w:type="spellStart"/>
            <w:r w:rsidRPr="009E2490">
              <w:rPr>
                <w:rFonts w:ascii="Arial Narrow" w:hAnsi="Arial Narrow" w:cs="Arial"/>
              </w:rPr>
              <w:t>multimodálnych</w:t>
            </w:r>
            <w:proofErr w:type="spellEnd"/>
            <w:r w:rsidRPr="009E2490">
              <w:rPr>
                <w:rFonts w:ascii="Arial Narrow" w:hAnsi="Arial Narrow" w:cs="Arial"/>
              </w:rPr>
              <w:t xml:space="preserve"> uzlov</w:t>
            </w:r>
            <w:r w:rsidRPr="009E2490">
              <w:rPr>
                <w:rFonts w:ascii="Arial Narrow" w:hAnsi="Arial Narrow" w:cs="Tahoma"/>
                <w:bCs/>
              </w:rPr>
              <w:t xml:space="preserve"> </w:t>
            </w:r>
          </w:p>
          <w:p w:rsidR="006554DA" w:rsidRPr="009E2490" w:rsidRDefault="006554DA" w:rsidP="006554D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</w:rPr>
            </w:pPr>
            <w:r w:rsidRPr="009E2490">
              <w:rPr>
                <w:rFonts w:ascii="Arial Narrow" w:hAnsi="Arial Narrow" w:cs="Tahoma"/>
                <w:bCs/>
                <w:iCs/>
              </w:rPr>
              <w:t xml:space="preserve">Vývoj a zlepšovanie ekologicky priaznivých, vrátane </w:t>
            </w:r>
            <w:proofErr w:type="spellStart"/>
            <w:r w:rsidRPr="009E2490">
              <w:rPr>
                <w:rFonts w:ascii="Arial Narrow" w:hAnsi="Arial Narrow" w:cs="Tahoma"/>
                <w:bCs/>
                <w:iCs/>
              </w:rPr>
              <w:t>nízkohlukových</w:t>
            </w:r>
            <w:proofErr w:type="spellEnd"/>
            <w:r w:rsidRPr="009E2490">
              <w:rPr>
                <w:rFonts w:ascii="Arial Narrow" w:hAnsi="Arial Narrow" w:cs="Tahoma"/>
                <w:bCs/>
                <w:iCs/>
              </w:rPr>
              <w:t xml:space="preserve">, a </w:t>
            </w:r>
            <w:proofErr w:type="spellStart"/>
            <w:r w:rsidRPr="009E2490">
              <w:rPr>
                <w:rFonts w:ascii="Arial Narrow" w:hAnsi="Arial Narrow" w:cs="Tahoma"/>
                <w:bCs/>
                <w:iCs/>
              </w:rPr>
              <w:t>nízkouhlíkových</w:t>
            </w:r>
            <w:proofErr w:type="spellEnd"/>
            <w:r w:rsidRPr="009E2490">
              <w:rPr>
                <w:rFonts w:ascii="Arial Narrow" w:hAnsi="Arial Narrow" w:cs="Tahoma"/>
                <w:bCs/>
                <w:iCs/>
              </w:rPr>
              <w:t xml:space="preserve"> dopravných systémov vrátane vnútrozemských vodných ciest a námornej dopravy, prístavov, </w:t>
            </w:r>
            <w:proofErr w:type="spellStart"/>
            <w:r w:rsidRPr="009E2490">
              <w:rPr>
                <w:rFonts w:ascii="Arial Narrow" w:hAnsi="Arial Narrow" w:cs="Tahoma"/>
                <w:bCs/>
                <w:iCs/>
              </w:rPr>
              <w:t>multimodálnych</w:t>
            </w:r>
            <w:proofErr w:type="spellEnd"/>
            <w:r w:rsidRPr="009E2490">
              <w:rPr>
                <w:rFonts w:ascii="Arial Narrow" w:hAnsi="Arial Narrow" w:cs="Tahoma"/>
                <w:bCs/>
                <w:iCs/>
              </w:rPr>
              <w:t xml:space="preserve"> prepojení a letiskovej infraštruktúry v záujme podpory udržateľnej regionálnej a miestnej mobility</w:t>
            </w:r>
          </w:p>
          <w:p w:rsidR="006554DA" w:rsidRPr="002D1FB6" w:rsidRDefault="006554DA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036A3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Priame a nepriame vplyvy na životné prostredie:</w:t>
            </w:r>
          </w:p>
          <w:p w:rsidR="006554DA" w:rsidRDefault="006554DA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Pozitívne</w:t>
            </w:r>
          </w:p>
          <w:p w:rsidR="00D12C56" w:rsidRPr="00D12C56" w:rsidRDefault="00D12C56" w:rsidP="00D12C56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 xml:space="preserve">- zmierňovanie existujúcich vplyvov dopravy v obciach na </w:t>
            </w:r>
            <w:r w:rsidR="00354913">
              <w:rPr>
                <w:rFonts w:ascii="Arial Narrow" w:hAnsi="Arial Narrow" w:cs="Tahoma"/>
                <w:i/>
                <w:iCs/>
              </w:rPr>
              <w:t>životné prostredie, hlavne na zdravie obyvateľov a znižovanie emisií do ovzdušia</w:t>
            </w:r>
            <w:r>
              <w:rPr>
                <w:rFonts w:ascii="Arial Narrow" w:hAnsi="Arial Narrow" w:cs="Tahoma"/>
                <w:i/>
                <w:iCs/>
              </w:rPr>
              <w:t>(protihlukové opatrenia, prvky upokojovania dopravy, bezpečný pohyb chodcov, zvyšovanie podielu MHD, zavádzaním autobusových liniek na plynový pohon a pod.)</w:t>
            </w: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Negatívne</w:t>
            </w:r>
          </w:p>
          <w:p w:rsidR="00D12C56" w:rsidRPr="00CD7126" w:rsidRDefault="00D12C5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-negatívne vplyvy budú súvisieť s výstavbou nových objektov alebo ich rekonštrukciou a modernizáciou (predpoklad krátkodobých vplyvov – napr. hluk, prachové emisie, produkcia odpadov, možná eliminácia vhodnou organizáciou)</w:t>
            </w:r>
          </w:p>
        </w:tc>
      </w:tr>
      <w:tr w:rsidR="00036A36" w:rsidTr="006554DA">
        <w:tc>
          <w:tcPr>
            <w:tcW w:w="14142" w:type="dxa"/>
            <w:gridSpan w:val="3"/>
            <w:shd w:val="clear" w:color="auto" w:fill="7F7F7F" w:themeFill="text1" w:themeFillTint="80"/>
          </w:tcPr>
          <w:p w:rsidR="00036A36" w:rsidRPr="002D1FB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 w:rsidRPr="002D1FB6">
              <w:rPr>
                <w:rFonts w:ascii="Arial Narrow" w:hAnsi="Arial Narrow" w:cs="Tahoma"/>
                <w:b/>
                <w:i/>
                <w:iCs/>
              </w:rPr>
              <w:t xml:space="preserve">Prioritná os 2 </w:t>
            </w:r>
            <w:r w:rsidRPr="002D1FB6">
              <w:rPr>
                <w:rFonts w:ascii="Arial Narrow" w:hAnsi="Arial Narrow" w:cs="Arial"/>
                <w:b/>
                <w:i/>
                <w:sz w:val="24"/>
                <w:szCs w:val="24"/>
              </w:rPr>
              <w:t>Ľahší prístup k efektívnym a kvalitnejším verejným službám</w:t>
            </w:r>
          </w:p>
        </w:tc>
      </w:tr>
      <w:tr w:rsidR="00036A36" w:rsidTr="00963A24">
        <w:tc>
          <w:tcPr>
            <w:tcW w:w="4072" w:type="dxa"/>
            <w:shd w:val="clear" w:color="auto" w:fill="auto"/>
          </w:tcPr>
          <w:p w:rsidR="00036A36" w:rsidRDefault="00E67869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 xml:space="preserve">Konkrétny </w:t>
            </w:r>
            <w:r w:rsidR="00036A36">
              <w:rPr>
                <w:rFonts w:ascii="Arial Narrow" w:hAnsi="Arial Narrow" w:cs="Tahoma"/>
                <w:b/>
                <w:i/>
                <w:iCs/>
              </w:rPr>
              <w:t>cieľ:</w:t>
            </w:r>
          </w:p>
          <w:p w:rsidR="00D729EC" w:rsidRDefault="006554DA" w:rsidP="00D729E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Arial"/>
                <w:iCs/>
              </w:rPr>
            </w:pPr>
            <w:r w:rsidRPr="00D729EC">
              <w:rPr>
                <w:rFonts w:ascii="Arial Narrow" w:hAnsi="Arial Narrow" w:cs="Arial"/>
                <w:iCs/>
              </w:rPr>
              <w:t xml:space="preserve">Podporiť prechod poskytovania sociálnych služieb a výkonu opatrení sociálnoprávnej ochrany detí a sociálnej kurately z inštitucionálnej formy na </w:t>
            </w:r>
            <w:proofErr w:type="spellStart"/>
            <w:r w:rsidRPr="00D729EC">
              <w:rPr>
                <w:rFonts w:ascii="Arial Narrow" w:hAnsi="Arial Narrow" w:cs="Arial"/>
                <w:iCs/>
              </w:rPr>
              <w:t>komunitnú</w:t>
            </w:r>
            <w:proofErr w:type="spellEnd"/>
            <w:r w:rsidRPr="00D729EC">
              <w:rPr>
                <w:rFonts w:ascii="Arial Narrow" w:hAnsi="Arial Narrow" w:cs="Arial"/>
                <w:iCs/>
              </w:rPr>
              <w:t>, a to podporou rozvoja existujúcich a nových služieb komunitnej starostlivosti z hľadiska riešenia investičných potrieb do infraštruktúry a  materiálno-technologického vybavenia</w:t>
            </w:r>
          </w:p>
          <w:p w:rsidR="00D729EC" w:rsidRPr="00D729EC" w:rsidRDefault="00D729EC" w:rsidP="00D729E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Arial"/>
                <w:iCs/>
              </w:rPr>
            </w:pPr>
            <w:r w:rsidRPr="00D729EC">
              <w:rPr>
                <w:rFonts w:ascii="Arial Narrow" w:hAnsi="Arial Narrow" w:cs="Arial"/>
                <w:iCs/>
              </w:rPr>
              <w:t>Modernizovať zdravotnícku infraštruktúru za účelom integrácie zdravotnej starostlivosti a zlepšenia dostupnosti ku kvalitným zdravotníckym službám.</w:t>
            </w:r>
          </w:p>
          <w:p w:rsidR="00D729EC" w:rsidRDefault="006554DA" w:rsidP="00D729E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Arial"/>
                <w:iCs/>
              </w:rPr>
            </w:pPr>
            <w:r w:rsidRPr="00D729EC">
              <w:rPr>
                <w:rFonts w:ascii="Arial Narrow" w:hAnsi="Arial Narrow" w:cs="Arial"/>
                <w:iCs/>
              </w:rPr>
              <w:lastRenderedPageBreak/>
              <w:t xml:space="preserve">Zvýšenie hrubej </w:t>
            </w:r>
            <w:proofErr w:type="spellStart"/>
            <w:r w:rsidRPr="00D729EC">
              <w:rPr>
                <w:rFonts w:ascii="Arial Narrow" w:hAnsi="Arial Narrow" w:cs="Arial"/>
                <w:iCs/>
              </w:rPr>
              <w:t>zaškolenosti</w:t>
            </w:r>
            <w:proofErr w:type="spellEnd"/>
            <w:r w:rsidRPr="00D729EC">
              <w:rPr>
                <w:rFonts w:ascii="Arial Narrow" w:hAnsi="Arial Narrow" w:cs="Arial"/>
                <w:iCs/>
              </w:rPr>
              <w:t xml:space="preserve"> detí </w:t>
            </w:r>
          </w:p>
          <w:p w:rsidR="00D729EC" w:rsidRPr="00D729EC" w:rsidRDefault="00D729EC" w:rsidP="00D729E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Z</w:t>
            </w:r>
            <w:r w:rsidR="006554DA" w:rsidRPr="00D729EC">
              <w:rPr>
                <w:rFonts w:ascii="Arial Narrow" w:hAnsi="Arial Narrow" w:cs="Arial"/>
                <w:iCs/>
              </w:rPr>
              <w:t xml:space="preserve">lepšenie kľúčových kompetencií žiakov základných škôl </w:t>
            </w:r>
          </w:p>
          <w:p w:rsidR="00036A36" w:rsidRPr="00D729EC" w:rsidRDefault="00D729EC" w:rsidP="00D729E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Arial"/>
                <w:iCs/>
              </w:rPr>
            </w:pPr>
            <w:r w:rsidRPr="00D729EC">
              <w:rPr>
                <w:rFonts w:ascii="Arial Narrow" w:hAnsi="Arial Narrow" w:cs="Arial"/>
                <w:iCs/>
              </w:rPr>
              <w:t xml:space="preserve">Zvýšenie počtu žiakov na odbornom výcviku a rozšírenie podmienok pre celoživotné vzdelávanie . </w:t>
            </w:r>
          </w:p>
        </w:tc>
        <w:tc>
          <w:tcPr>
            <w:tcW w:w="4825" w:type="dxa"/>
            <w:shd w:val="clear" w:color="auto" w:fill="auto"/>
          </w:tcPr>
          <w:p w:rsidR="00036A3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lastRenderedPageBreak/>
              <w:t>Investičné priority:</w:t>
            </w:r>
          </w:p>
          <w:p w:rsidR="006554DA" w:rsidRPr="009E2490" w:rsidRDefault="006554DA" w:rsidP="006554D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</w:rPr>
            </w:pPr>
            <w:r w:rsidRPr="009E2490">
              <w:rPr>
                <w:rFonts w:ascii="Arial Narrow" w:hAnsi="Arial Narrow" w:cs="Arial"/>
              </w:rPr>
              <w:t>Investície do zdravotníckej a sociálnej infraštruktúry, ktoré prispievajú k celoštátnemu, regionálnemu a miestnemu rozvoju, znižujú nerovnosť z hľadiska zdravotného postavenia, podporujú sociálne začleňovanie prostredníctvom lepšieho prístupu k sociálnym, kultúrnym a rekreačným službám a prechod z inštitucionálnych služieb na komunitné</w:t>
            </w:r>
            <w:r w:rsidR="0033441A">
              <w:rPr>
                <w:rFonts w:ascii="Arial Narrow" w:hAnsi="Arial Narrow" w:cs="Arial"/>
              </w:rPr>
              <w:t xml:space="preserve"> (oblasť </w:t>
            </w:r>
            <w:proofErr w:type="spellStart"/>
            <w:r w:rsidR="0033441A">
              <w:rPr>
                <w:rFonts w:ascii="Arial Narrow" w:hAnsi="Arial Narrow" w:cs="Arial"/>
              </w:rPr>
              <w:t>deinštitucionalizácie</w:t>
            </w:r>
            <w:proofErr w:type="spellEnd"/>
            <w:r w:rsidR="0033441A">
              <w:rPr>
                <w:rFonts w:ascii="Arial Narrow" w:hAnsi="Arial Narrow" w:cs="Arial"/>
              </w:rPr>
              <w:t>)</w:t>
            </w:r>
            <w:r w:rsidRPr="009E2490">
              <w:rPr>
                <w:rFonts w:ascii="Arial Narrow" w:hAnsi="Arial Narrow" w:cs="Tahoma"/>
                <w:bCs/>
              </w:rPr>
              <w:t xml:space="preserve"> </w:t>
            </w:r>
          </w:p>
          <w:p w:rsidR="006554DA" w:rsidRPr="009E2490" w:rsidRDefault="006554DA" w:rsidP="006554D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</w:rPr>
            </w:pPr>
            <w:r w:rsidRPr="009E2490">
              <w:rPr>
                <w:rFonts w:ascii="Arial Narrow" w:hAnsi="Arial Narrow" w:cs="Arial"/>
              </w:rPr>
              <w:t>Investovanie do vzdelania, školení a odbornej prípravy, zručností a celoživotného vzdelávania prostredníctvom vývoja vzdelávacej a výcvikovej infraštruktúry</w:t>
            </w:r>
          </w:p>
          <w:p w:rsidR="006554DA" w:rsidRPr="002D1FB6" w:rsidRDefault="006554DA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</w:p>
        </w:tc>
        <w:tc>
          <w:tcPr>
            <w:tcW w:w="5245" w:type="dxa"/>
            <w:shd w:val="clear" w:color="auto" w:fill="auto"/>
          </w:tcPr>
          <w:p w:rsidR="00036A3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Pravdepodobné priame a nepriame vplyvy na životné prostredie:</w:t>
            </w:r>
          </w:p>
          <w:p w:rsidR="006554DA" w:rsidRDefault="006554DA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Pozitívne</w:t>
            </w:r>
          </w:p>
          <w:p w:rsidR="00354913" w:rsidRDefault="00354913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-budovanie novej infraštruktúry a zlepšenie existujúcej infraštruktúry prispeje k skvalitneniu vzdelávacieho procesu, lepšej zdravotnej starostlivosti o obyvateľstvo, celkovo prispieva pozitívne z hľadiska vplyvov na obyvateľstvo</w:t>
            </w:r>
          </w:p>
          <w:p w:rsidR="00354913" w:rsidRPr="00354913" w:rsidRDefault="00354913" w:rsidP="00354913">
            <w:pPr>
              <w:jc w:val="both"/>
              <w:rPr>
                <w:rFonts w:ascii="Arial Narrow" w:hAnsi="Arial Narrow" w:cs="Tahoma"/>
                <w:i/>
                <w:iCs/>
              </w:rPr>
            </w:pP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Negatívne</w:t>
            </w:r>
          </w:p>
          <w:p w:rsidR="00354913" w:rsidRPr="002D1FB6" w:rsidRDefault="00354913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-negatívne vplyvy budú súvisieť s výstavbou nových objektov alebo ich rekonštrukciou a modernizáciou (predpoklad krátkodobých vplyvov – napr. hluk, prachové emisie, produkcia odpadov, možná eliminácia vhodnou organizáciou)</w:t>
            </w:r>
          </w:p>
        </w:tc>
      </w:tr>
      <w:tr w:rsidR="006554DA" w:rsidTr="00D313B0">
        <w:tc>
          <w:tcPr>
            <w:tcW w:w="14142" w:type="dxa"/>
            <w:gridSpan w:val="3"/>
            <w:shd w:val="clear" w:color="auto" w:fill="7F7F7F" w:themeFill="text1" w:themeFillTint="80"/>
          </w:tcPr>
          <w:p w:rsidR="006554DA" w:rsidRPr="002D1FB6" w:rsidRDefault="006554DA" w:rsidP="00C560ED">
            <w:pPr>
              <w:jc w:val="both"/>
              <w:rPr>
                <w:rFonts w:ascii="Arial Narrow" w:hAnsi="Arial Narrow" w:cs="Arial"/>
                <w:b/>
                <w:i/>
              </w:rPr>
            </w:pPr>
            <w:r w:rsidRPr="002D1FB6">
              <w:rPr>
                <w:rFonts w:ascii="Arial Narrow" w:hAnsi="Arial Narrow" w:cs="Arial"/>
                <w:b/>
                <w:i/>
              </w:rPr>
              <w:lastRenderedPageBreak/>
              <w:t xml:space="preserve">Prioritná os 3 </w:t>
            </w:r>
            <w:r w:rsidRPr="002D1FB6">
              <w:rPr>
                <w:rFonts w:ascii="Arial Narrow" w:hAnsi="Arial Narrow" w:cs="Arial"/>
                <w:b/>
                <w:i/>
                <w:sz w:val="24"/>
                <w:szCs w:val="24"/>
              </w:rPr>
              <w:t>Konkurencieschopné a atraktívne regióny pre podnikanie a zamestnanosť</w:t>
            </w:r>
          </w:p>
        </w:tc>
      </w:tr>
      <w:tr w:rsidR="00036A36" w:rsidTr="00963A24">
        <w:tc>
          <w:tcPr>
            <w:tcW w:w="4072" w:type="dxa"/>
            <w:shd w:val="clear" w:color="auto" w:fill="auto"/>
          </w:tcPr>
          <w:p w:rsidR="00036A36" w:rsidRPr="00864044" w:rsidRDefault="00E67869" w:rsidP="00864044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 w:rsidRPr="00864044">
              <w:rPr>
                <w:rFonts w:ascii="Arial Narrow" w:hAnsi="Arial Narrow" w:cs="Tahoma"/>
                <w:b/>
                <w:i/>
                <w:iCs/>
              </w:rPr>
              <w:t xml:space="preserve">Konkrétny </w:t>
            </w:r>
            <w:r w:rsidR="00036A36" w:rsidRPr="00864044">
              <w:rPr>
                <w:rFonts w:ascii="Arial Narrow" w:hAnsi="Arial Narrow" w:cs="Tahoma"/>
                <w:b/>
                <w:i/>
                <w:iCs/>
              </w:rPr>
              <w:t>cieľ:</w:t>
            </w:r>
          </w:p>
          <w:p w:rsidR="00864044" w:rsidRPr="00864044" w:rsidRDefault="00864044" w:rsidP="00864044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i/>
              </w:rPr>
            </w:pPr>
            <w:r w:rsidRPr="00864044">
              <w:rPr>
                <w:rFonts w:ascii="Arial Narrow" w:hAnsi="Arial Narrow"/>
                <w:i/>
              </w:rPr>
              <w:t>Stimulovanie podpory udržateľnej zamestnanosti v kultúrnom a kreatívnom sektore prostredníctvom vytvorenia priaznivého prostredia  vo forme tvrdej a mäkkej infraštruktúry pre rozvoj kreativity a netechnologických inovácií</w:t>
            </w:r>
          </w:p>
          <w:p w:rsidR="00036A36" w:rsidRPr="00864044" w:rsidRDefault="00036A36" w:rsidP="00864044">
            <w:pPr>
              <w:ind w:left="360"/>
              <w:rPr>
                <w:rFonts w:ascii="Arial Narrow" w:hAnsi="Arial Narrow" w:cs="Arial"/>
                <w:iCs/>
              </w:rPr>
            </w:pPr>
          </w:p>
        </w:tc>
        <w:tc>
          <w:tcPr>
            <w:tcW w:w="4825" w:type="dxa"/>
            <w:shd w:val="clear" w:color="auto" w:fill="auto"/>
          </w:tcPr>
          <w:p w:rsidR="00036A3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Investičné priority:</w:t>
            </w:r>
          </w:p>
          <w:p w:rsidR="006554DA" w:rsidRPr="009E2490" w:rsidRDefault="006554DA" w:rsidP="006554DA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</w:rPr>
            </w:pPr>
            <w:r w:rsidRPr="009E2490">
              <w:rPr>
                <w:rFonts w:ascii="Arial Narrow" w:hAnsi="Arial Narrow" w:cs="Arial"/>
                <w:iCs/>
              </w:rPr>
              <w:t>Podpora rastu priaznivého pre zamestnanosť, a to rozvíjaním vnútorného potenciálu ako súčasti územnej stratégie pre konkrétne oblasti vrátane konverzie upadajúcich priemyselných regiónov a posilnenia prístupnosti a rozvoja špecifických prírodných a kultúrnych zdrojov</w:t>
            </w:r>
          </w:p>
          <w:p w:rsidR="006554DA" w:rsidRPr="002D1FB6" w:rsidRDefault="006554DA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036A3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Pravdepodobné priame a nepriame vplyvy na životné prostredie:</w:t>
            </w:r>
          </w:p>
          <w:p w:rsidR="00963A24" w:rsidRDefault="00963A24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Pozitívne</w:t>
            </w:r>
          </w:p>
          <w:p w:rsidR="00BC0F01" w:rsidRDefault="00BC0F01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-transfer nových poznatkov do praxe môže pozitívne ovplyvniť všetky oblasti spoločenského a hospodárskeho života vrátane znižovania zaťažovania všetkých zložiek a faktorov životného prostredia</w:t>
            </w: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Negatívne</w:t>
            </w:r>
          </w:p>
          <w:p w:rsidR="00BC0F01" w:rsidRPr="00BC0F01" w:rsidRDefault="00BC0F01" w:rsidP="00BC0F01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-negatívne vplyvy budú súvisieť s výstavbou nových objektov alebo ich rekonštrukciou</w:t>
            </w:r>
            <w:r w:rsidR="000F21DE">
              <w:rPr>
                <w:rFonts w:ascii="Arial Narrow" w:hAnsi="Arial Narrow" w:cs="Tahoma"/>
                <w:b/>
                <w:i/>
                <w:iCs/>
              </w:rPr>
              <w:t xml:space="preserve"> a modernizáciou (predpoklad krátkodobých vplyvov – napr. hluk, prachové emisie, produkcia odpadov, možná eliminácia vhodnou organizáciou)</w:t>
            </w:r>
          </w:p>
        </w:tc>
      </w:tr>
      <w:tr w:rsidR="006554DA" w:rsidTr="009E4AEA">
        <w:tc>
          <w:tcPr>
            <w:tcW w:w="14142" w:type="dxa"/>
            <w:gridSpan w:val="3"/>
            <w:shd w:val="clear" w:color="auto" w:fill="7F7F7F" w:themeFill="text1" w:themeFillTint="80"/>
          </w:tcPr>
          <w:p w:rsidR="006554DA" w:rsidRPr="002D1FB6" w:rsidRDefault="006554DA" w:rsidP="00C560ED">
            <w:pPr>
              <w:pStyle w:val="Zkladntext3"/>
              <w:rPr>
                <w:rFonts w:ascii="Arial Narrow" w:hAnsi="Arial Narrow" w:cs="Tahoma"/>
                <w:b/>
                <w:i/>
                <w:sz w:val="24"/>
                <w:szCs w:val="24"/>
              </w:rPr>
            </w:pPr>
            <w:r w:rsidRPr="002D1FB6">
              <w:rPr>
                <w:rFonts w:ascii="Arial Narrow" w:hAnsi="Arial Narrow" w:cs="Tahoma"/>
                <w:b/>
                <w:i/>
                <w:sz w:val="24"/>
                <w:szCs w:val="24"/>
              </w:rPr>
              <w:t xml:space="preserve">Prioritná os 4: </w:t>
            </w:r>
            <w:r w:rsidRPr="002D1FB6">
              <w:rPr>
                <w:rFonts w:ascii="Arial Narrow" w:hAnsi="Arial Narrow" w:cs="Arial"/>
                <w:b/>
                <w:i/>
                <w:sz w:val="24"/>
                <w:szCs w:val="24"/>
              </w:rPr>
              <w:t>Zlepšenie kvality života v regiónoch s dôrazom na životné prostredie</w:t>
            </w:r>
          </w:p>
        </w:tc>
      </w:tr>
      <w:tr w:rsidR="00036A36" w:rsidTr="00963A24">
        <w:tc>
          <w:tcPr>
            <w:tcW w:w="4072" w:type="dxa"/>
            <w:shd w:val="clear" w:color="auto" w:fill="auto"/>
          </w:tcPr>
          <w:p w:rsidR="00036A36" w:rsidRDefault="00E67869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Konkrétny</w:t>
            </w:r>
            <w:r w:rsidR="00036A36">
              <w:rPr>
                <w:rFonts w:ascii="Arial Narrow" w:hAnsi="Arial Narrow" w:cs="Tahoma"/>
                <w:b/>
                <w:i/>
                <w:iCs/>
              </w:rPr>
              <w:t xml:space="preserve"> cieľ:</w:t>
            </w:r>
          </w:p>
          <w:p w:rsidR="00963A24" w:rsidRPr="009E2490" w:rsidRDefault="00963A24" w:rsidP="00963A24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Tahoma"/>
                <w:u w:val="single"/>
              </w:rPr>
            </w:pPr>
            <w:r w:rsidRPr="009E2490">
              <w:rPr>
                <w:rFonts w:ascii="Arial Narrow" w:hAnsi="Arial Narrow" w:cs="Arial"/>
                <w:iCs/>
              </w:rPr>
              <w:t>Zvýšenie energetickej efektívnosti budov na bývanie</w:t>
            </w:r>
          </w:p>
          <w:p w:rsidR="00963A24" w:rsidRPr="009E2490" w:rsidRDefault="00963A24" w:rsidP="00963A24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Tahoma"/>
                <w:u w:val="single"/>
              </w:rPr>
            </w:pPr>
            <w:r w:rsidRPr="009E2490">
              <w:rPr>
                <w:rFonts w:ascii="Arial Narrow" w:hAnsi="Arial Narrow" w:cs="Arial"/>
                <w:iCs/>
              </w:rPr>
              <w:t>Zvýšenie dostupnosti zdrojov podzemných vôd pre zásobovanie obyvateľstva pitnou vodou</w:t>
            </w:r>
          </w:p>
          <w:p w:rsidR="00963A24" w:rsidRPr="009E2490" w:rsidRDefault="00963A24" w:rsidP="00963A24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Tahoma"/>
                <w:u w:val="single"/>
              </w:rPr>
            </w:pPr>
            <w:r w:rsidRPr="009E2490">
              <w:rPr>
                <w:rFonts w:ascii="Arial Narrow" w:hAnsi="Arial Narrow" w:cs="Arial"/>
                <w:iCs/>
              </w:rPr>
              <w:t>Zabezpečenie bezproblémového zásobovania obyvateľstva kvalitnou pitnou vodou a efektívna likvidácia odpadových vôd bez negatívnych dopadov na životné prostredie</w:t>
            </w:r>
          </w:p>
          <w:p w:rsidR="00963A24" w:rsidRPr="009E2490" w:rsidRDefault="00963A24" w:rsidP="00963A24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Tahoma"/>
                <w:u w:val="single"/>
              </w:rPr>
            </w:pPr>
            <w:r w:rsidRPr="009E2490">
              <w:rPr>
                <w:rFonts w:ascii="Arial Narrow" w:hAnsi="Arial Narrow" w:cs="Arial"/>
                <w:iCs/>
              </w:rPr>
              <w:t xml:space="preserve">Zlepšenie environmentálnych aspektov </w:t>
            </w:r>
            <w:r w:rsidRPr="009E2490">
              <w:rPr>
                <w:rFonts w:ascii="Arial Narrow" w:hAnsi="Arial Narrow" w:cs="Arial"/>
                <w:iCs/>
              </w:rPr>
              <w:lastRenderedPageBreak/>
              <w:t>v mestách a mestských oblastiach prostredníctvom budovania prvkov zelenej infraštruktúry a adaptácia urbanizovaného prostredia na zmeny klímy.</w:t>
            </w:r>
          </w:p>
          <w:p w:rsidR="00036A36" w:rsidRPr="00CF6DDA" w:rsidRDefault="00963A24" w:rsidP="00CF6DDA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Tahoma"/>
                <w:u w:val="single"/>
              </w:rPr>
            </w:pPr>
            <w:r w:rsidRPr="009E2490">
              <w:rPr>
                <w:rFonts w:ascii="Arial Narrow" w:hAnsi="Arial Narrow" w:cs="Arial"/>
                <w:iCs/>
              </w:rPr>
              <w:t>Regenerácia a využitie nevyužívaných objektov a areálov (</w:t>
            </w:r>
            <w:proofErr w:type="spellStart"/>
            <w:r w:rsidRPr="009E2490">
              <w:rPr>
                <w:rFonts w:ascii="Arial Narrow" w:hAnsi="Arial Narrow" w:cs="Arial"/>
                <w:iCs/>
              </w:rPr>
              <w:t>brownfields</w:t>
            </w:r>
            <w:proofErr w:type="spellEnd"/>
            <w:r w:rsidRPr="009E2490">
              <w:rPr>
                <w:rFonts w:ascii="Arial Narrow" w:hAnsi="Arial Narrow" w:cs="Arial"/>
                <w:iCs/>
              </w:rPr>
              <w:t xml:space="preserve">) s cieľom zlepšenia kvality života obyvateľov v mestách a mestských oblastiach.   </w:t>
            </w:r>
          </w:p>
        </w:tc>
        <w:tc>
          <w:tcPr>
            <w:tcW w:w="4825" w:type="dxa"/>
            <w:shd w:val="clear" w:color="auto" w:fill="auto"/>
          </w:tcPr>
          <w:p w:rsidR="00036A3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lastRenderedPageBreak/>
              <w:t>Investičné priority:</w:t>
            </w:r>
          </w:p>
          <w:p w:rsidR="00963A24" w:rsidRPr="009E2490" w:rsidRDefault="00963A24" w:rsidP="00963A24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</w:rPr>
            </w:pPr>
            <w:r w:rsidRPr="009E2490">
              <w:rPr>
                <w:rFonts w:ascii="Arial Narrow" w:hAnsi="Arial Narrow" w:cs="Arial"/>
              </w:rPr>
              <w:t>Podpora energetickej efektívnosti, inteligentného riadenia energie vo verejných infraštruktúrach vrátane verejných budov a v sektore bývania</w:t>
            </w:r>
            <w:r w:rsidRPr="009E2490">
              <w:rPr>
                <w:rFonts w:ascii="Arial Narrow" w:hAnsi="Arial Narrow" w:cs="Tahoma"/>
                <w:bCs/>
              </w:rPr>
              <w:t xml:space="preserve"> </w:t>
            </w:r>
          </w:p>
          <w:p w:rsidR="00963A24" w:rsidRPr="009E2490" w:rsidRDefault="00963A24" w:rsidP="00963A24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</w:rPr>
            </w:pPr>
            <w:r w:rsidRPr="009E2490">
              <w:rPr>
                <w:rFonts w:ascii="Arial Narrow" w:hAnsi="Arial Narrow" w:cs="Arial"/>
              </w:rPr>
              <w:t xml:space="preserve">Investovanie do sektora vodného hospodárstva s cieľom splniť požiadavky environmentálneho </w:t>
            </w:r>
            <w:proofErr w:type="spellStart"/>
            <w:r w:rsidRPr="009E2490">
              <w:rPr>
                <w:rFonts w:ascii="Arial Narrow" w:hAnsi="Arial Narrow" w:cs="Arial"/>
              </w:rPr>
              <w:t>acquis</w:t>
            </w:r>
            <w:proofErr w:type="spellEnd"/>
            <w:r w:rsidRPr="009E2490">
              <w:rPr>
                <w:rFonts w:ascii="Arial Narrow" w:hAnsi="Arial Narrow" w:cs="Arial"/>
              </w:rPr>
              <w:t xml:space="preserve"> Únie a pokryť potreby, ktoré členské štáty špecifikovali v súvislosti s investíciami nad rámec týchto požiadaviek</w:t>
            </w:r>
          </w:p>
          <w:p w:rsidR="00963A24" w:rsidRPr="009E2490" w:rsidRDefault="00963A24" w:rsidP="00963A24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</w:rPr>
            </w:pPr>
            <w:r w:rsidRPr="009E2490">
              <w:rPr>
                <w:rFonts w:ascii="Arial Narrow" w:hAnsi="Arial Narrow" w:cs="Arial"/>
              </w:rPr>
              <w:t xml:space="preserve">Prijímanie opatrení na zlepšenie mestského prostredia, revitalizácie miest, oživenia a </w:t>
            </w:r>
            <w:r w:rsidRPr="009E2490">
              <w:rPr>
                <w:rFonts w:ascii="Arial Narrow" w:hAnsi="Arial Narrow" w:cs="Arial"/>
              </w:rPr>
              <w:lastRenderedPageBreak/>
              <w:t>dekontaminácie opustených priemyselných lokalít (vrátane oblastí, ktoré prechádzajú zmenou), zníženia znečistenia ovzdušia a podpory opatrení na zníženie hluku</w:t>
            </w:r>
          </w:p>
          <w:p w:rsidR="00963A24" w:rsidRPr="009E2490" w:rsidRDefault="00963A24" w:rsidP="00963A24">
            <w:pPr>
              <w:rPr>
                <w:rFonts w:ascii="Arial Narrow" w:hAnsi="Arial Narrow" w:cs="Tahoma"/>
                <w:u w:val="single"/>
              </w:rPr>
            </w:pPr>
          </w:p>
          <w:p w:rsidR="00963A24" w:rsidRDefault="00963A24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</w:p>
          <w:p w:rsidR="00036A36" w:rsidRPr="002D1FB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</w:p>
        </w:tc>
        <w:tc>
          <w:tcPr>
            <w:tcW w:w="5245" w:type="dxa"/>
            <w:shd w:val="clear" w:color="auto" w:fill="auto"/>
          </w:tcPr>
          <w:p w:rsidR="00036A3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lastRenderedPageBreak/>
              <w:t>Pravdepodobné priame a nepriame vplyvy na životné prostredie:</w:t>
            </w:r>
          </w:p>
          <w:p w:rsidR="006C1118" w:rsidRDefault="006C1118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Pozitívne</w:t>
            </w:r>
          </w:p>
          <w:p w:rsidR="006C1118" w:rsidRDefault="006C1118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-pozitívne vplyvy na životné prostredie predstavujú konkrétne aktivity zamerané na zlepšenie energetickej efektívnosti budov, zlepšenie mestského prostredia v mnohých aspektoch, na oživenie a dekontamináciu opustených priemyselných lokalít alebo na zníženie znečistenia ovzdušia</w:t>
            </w: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Negatívne</w:t>
            </w:r>
          </w:p>
          <w:p w:rsidR="006C1118" w:rsidRPr="006C1118" w:rsidRDefault="006C1118" w:rsidP="006C1118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 xml:space="preserve">-nie je predpoklad výskytu negatívnych vplyvov na životné </w:t>
            </w:r>
            <w:r>
              <w:rPr>
                <w:rFonts w:ascii="Arial Narrow" w:hAnsi="Arial Narrow" w:cs="Tahoma"/>
                <w:b/>
                <w:i/>
                <w:iCs/>
              </w:rPr>
              <w:lastRenderedPageBreak/>
              <w:t>prostredie, iba krátkodobé počas rekonštrukčných prác</w:t>
            </w:r>
          </w:p>
        </w:tc>
      </w:tr>
      <w:tr w:rsidR="006554DA" w:rsidTr="0011702D">
        <w:tc>
          <w:tcPr>
            <w:tcW w:w="14142" w:type="dxa"/>
            <w:gridSpan w:val="3"/>
            <w:shd w:val="clear" w:color="auto" w:fill="7F7F7F" w:themeFill="text1" w:themeFillTint="80"/>
          </w:tcPr>
          <w:p w:rsidR="006554DA" w:rsidRPr="002D1FB6" w:rsidRDefault="006554DA" w:rsidP="00C560ED">
            <w:pPr>
              <w:pStyle w:val="Zkladntext3"/>
              <w:rPr>
                <w:rFonts w:ascii="Arial Narrow" w:hAnsi="Arial Narrow" w:cs="Tahoma"/>
                <w:b/>
                <w:i/>
                <w:sz w:val="24"/>
                <w:szCs w:val="24"/>
              </w:rPr>
            </w:pPr>
            <w:r w:rsidRPr="002D1FB6">
              <w:rPr>
                <w:rFonts w:ascii="Arial Narrow" w:hAnsi="Arial Narrow" w:cs="Tahoma"/>
                <w:b/>
                <w:i/>
                <w:sz w:val="24"/>
                <w:szCs w:val="24"/>
              </w:rPr>
              <w:lastRenderedPageBreak/>
              <w:t>Prioritná os 5: Miestny rozvoj vedený komunitou</w:t>
            </w:r>
          </w:p>
        </w:tc>
      </w:tr>
      <w:tr w:rsidR="00036A36" w:rsidTr="00963A24">
        <w:tc>
          <w:tcPr>
            <w:tcW w:w="4072" w:type="dxa"/>
            <w:shd w:val="clear" w:color="auto" w:fill="auto"/>
          </w:tcPr>
          <w:p w:rsidR="00036A36" w:rsidRPr="00E67869" w:rsidRDefault="00E67869" w:rsidP="00E67869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 w:rsidRPr="00E67869">
              <w:rPr>
                <w:rFonts w:ascii="Arial Narrow" w:hAnsi="Arial Narrow" w:cs="Tahoma"/>
                <w:b/>
                <w:i/>
                <w:iCs/>
              </w:rPr>
              <w:t xml:space="preserve">Konkrétny </w:t>
            </w:r>
            <w:r w:rsidR="00036A36" w:rsidRPr="00E67869">
              <w:rPr>
                <w:rFonts w:ascii="Arial Narrow" w:hAnsi="Arial Narrow" w:cs="Tahoma"/>
                <w:b/>
                <w:i/>
                <w:iCs/>
              </w:rPr>
              <w:t>cieľ:</w:t>
            </w:r>
          </w:p>
          <w:p w:rsidR="00963A24" w:rsidRPr="00E67869" w:rsidRDefault="00963A24" w:rsidP="00E67869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Arial"/>
                <w:iCs/>
              </w:rPr>
            </w:pPr>
            <w:r w:rsidRPr="00E67869">
              <w:rPr>
                <w:rFonts w:ascii="Arial Narrow" w:hAnsi="Arial Narrow" w:cs="Arial"/>
                <w:iCs/>
              </w:rPr>
              <w:t xml:space="preserve">Podpora budovania kapacít pre miestny rozvoj vedený komunitou   </w:t>
            </w:r>
          </w:p>
          <w:p w:rsidR="00963A24" w:rsidRPr="00E67869" w:rsidRDefault="00963A24" w:rsidP="00E67869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Arial"/>
                <w:iCs/>
              </w:rPr>
            </w:pPr>
            <w:r w:rsidRPr="00E67869">
              <w:rPr>
                <w:rFonts w:ascii="Arial Narrow" w:hAnsi="Arial Narrow" w:cs="Arial"/>
                <w:iCs/>
              </w:rPr>
              <w:t>Podpora rastu a tvorby pracovných miest rozvojom podnikania a inovácií na miestnej úrovni</w:t>
            </w:r>
          </w:p>
          <w:p w:rsidR="00E67869" w:rsidRPr="00E67869" w:rsidRDefault="00E67869" w:rsidP="00E67869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 w:cs="Arial"/>
                <w:iCs/>
              </w:rPr>
            </w:pPr>
            <w:r w:rsidRPr="00E67869">
              <w:rPr>
                <w:rFonts w:ascii="Arial Narrow" w:hAnsi="Arial Narrow"/>
              </w:rPr>
              <w:t>Podpora udržateľných vzťahov medzi vidieckymi rozvojovými centrami a ich zázemím vo verejných službách a vo verejných infraštruktúrach</w:t>
            </w:r>
          </w:p>
          <w:p w:rsidR="00963A24" w:rsidRPr="00E67869" w:rsidRDefault="00963A24" w:rsidP="00E67869">
            <w:pPr>
              <w:pStyle w:val="Odsekzoznamu"/>
              <w:rPr>
                <w:rFonts w:ascii="Arial Narrow" w:hAnsi="Arial Narrow" w:cs="Arial"/>
                <w:iCs/>
              </w:rPr>
            </w:pPr>
          </w:p>
          <w:p w:rsidR="00036A36" w:rsidRPr="00E67869" w:rsidRDefault="00036A36" w:rsidP="00E67869">
            <w:pPr>
              <w:ind w:left="360"/>
              <w:rPr>
                <w:rFonts w:ascii="Arial Narrow" w:hAnsi="Arial Narrow" w:cs="Arial"/>
                <w:iCs/>
              </w:rPr>
            </w:pPr>
          </w:p>
        </w:tc>
        <w:tc>
          <w:tcPr>
            <w:tcW w:w="4825" w:type="dxa"/>
            <w:shd w:val="clear" w:color="auto" w:fill="auto"/>
          </w:tcPr>
          <w:p w:rsidR="00036A3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Investičné priority:</w:t>
            </w:r>
          </w:p>
          <w:p w:rsidR="00963A24" w:rsidRPr="009E2490" w:rsidRDefault="00963A24" w:rsidP="00963A24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Cs/>
              </w:rPr>
            </w:pPr>
            <w:r w:rsidRPr="009E2490">
              <w:rPr>
                <w:rFonts w:ascii="Arial Narrow" w:hAnsi="Arial Narrow" w:cs="Arial"/>
                <w:iCs/>
              </w:rPr>
              <w:t>Záväzné investície v rámci stratégií miestneho rozvoja vedeného komunitou</w:t>
            </w:r>
            <w:r w:rsidRPr="009E2490">
              <w:rPr>
                <w:rFonts w:ascii="Arial Narrow" w:hAnsi="Arial Narrow" w:cs="Tahoma"/>
                <w:bCs/>
              </w:rPr>
              <w:t xml:space="preserve"> </w:t>
            </w:r>
          </w:p>
          <w:p w:rsidR="00963A24" w:rsidRPr="002D1FB6" w:rsidRDefault="00963A24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</w:p>
        </w:tc>
        <w:tc>
          <w:tcPr>
            <w:tcW w:w="5245" w:type="dxa"/>
            <w:shd w:val="clear" w:color="auto" w:fill="auto"/>
          </w:tcPr>
          <w:p w:rsidR="00036A36" w:rsidRDefault="00036A36" w:rsidP="00C560ED">
            <w:p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Pravdepodobné priame a nepriame vplyvy na životné prostredie:</w:t>
            </w:r>
          </w:p>
          <w:p w:rsidR="00963A24" w:rsidRDefault="00963A24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Pozitívne</w:t>
            </w:r>
          </w:p>
          <w:p w:rsidR="000F21DE" w:rsidRPr="000F21DE" w:rsidRDefault="000F21DE" w:rsidP="000F21DE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Realizácia opatrení na zabezpečenie rozvoja komunít bude mať v konečnom dôsledku pozitívny aj na životné prostredie, vytváranie pracovných miest najmä pre ohrozené skupiny obyvateľstva môže okrem ich sociálneho zabezpečenia prispieť aj k zlepšeniu životného prostredia v regiónoch, najmä ak budú pracovné miesta súvisieť so službami v oblasti ochrany a tvorby životného prostredia</w:t>
            </w: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</w:p>
          <w:p w:rsidR="00036A36" w:rsidRDefault="00036A36" w:rsidP="00C560ED">
            <w:pPr>
              <w:jc w:val="both"/>
              <w:rPr>
                <w:rFonts w:ascii="Arial Narrow" w:hAnsi="Arial Narrow" w:cs="Tahoma"/>
                <w:i/>
                <w:iCs/>
              </w:rPr>
            </w:pPr>
            <w:r>
              <w:rPr>
                <w:rFonts w:ascii="Arial Narrow" w:hAnsi="Arial Narrow" w:cs="Tahoma"/>
                <w:i/>
                <w:iCs/>
              </w:rPr>
              <w:t>Negatívne</w:t>
            </w:r>
          </w:p>
          <w:p w:rsidR="000F21DE" w:rsidRPr="000F21DE" w:rsidRDefault="000F21DE" w:rsidP="000F21DE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b/>
                <w:i/>
                <w:iCs/>
              </w:rPr>
            </w:pPr>
            <w:r>
              <w:rPr>
                <w:rFonts w:ascii="Arial Narrow" w:hAnsi="Arial Narrow" w:cs="Tahoma"/>
                <w:b/>
                <w:i/>
                <w:iCs/>
              </w:rPr>
              <w:t>nie je predpoklad závažných negatívnych vplyvov v súvislosti s touto prioritnou osou, môžu vzniknúť nepriame vplyvy pri zriaďovaní nových podnikov a prevádzok, pri ich príprave bude potrebné zohľadniť aj environmentálne kritériá vyplývajúce z platných predpisov v oblasti ochrany a tvorby životného prostredia</w:t>
            </w:r>
          </w:p>
        </w:tc>
      </w:tr>
    </w:tbl>
    <w:p w:rsidR="00D1380C" w:rsidRDefault="00D1380C"/>
    <w:sectPr w:rsidR="00D1380C" w:rsidSect="00036A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D28"/>
    <w:multiLevelType w:val="hybridMultilevel"/>
    <w:tmpl w:val="54D27BE2"/>
    <w:lvl w:ilvl="0" w:tplc="2EAE4F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34C1"/>
    <w:multiLevelType w:val="hybridMultilevel"/>
    <w:tmpl w:val="3C20FB0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41ED7"/>
    <w:multiLevelType w:val="hybridMultilevel"/>
    <w:tmpl w:val="2598965C"/>
    <w:lvl w:ilvl="0" w:tplc="CB2278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36ADD"/>
    <w:multiLevelType w:val="hybridMultilevel"/>
    <w:tmpl w:val="A2F058D2"/>
    <w:lvl w:ilvl="0" w:tplc="0D305C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B00A0"/>
    <w:multiLevelType w:val="hybridMultilevel"/>
    <w:tmpl w:val="5ADE84A2"/>
    <w:lvl w:ilvl="0" w:tplc="C1EC30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B6617"/>
    <w:multiLevelType w:val="hybridMultilevel"/>
    <w:tmpl w:val="AD18EC3C"/>
    <w:lvl w:ilvl="0" w:tplc="BD8C19F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D6F47"/>
    <w:multiLevelType w:val="hybridMultilevel"/>
    <w:tmpl w:val="84D43A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32849"/>
    <w:multiLevelType w:val="hybridMultilevel"/>
    <w:tmpl w:val="6C2E9878"/>
    <w:lvl w:ilvl="0" w:tplc="A1DE4CD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12809"/>
    <w:multiLevelType w:val="hybridMultilevel"/>
    <w:tmpl w:val="9EE424D6"/>
    <w:lvl w:ilvl="0" w:tplc="E9EEF4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A36"/>
    <w:rsid w:val="00036A36"/>
    <w:rsid w:val="000F21DE"/>
    <w:rsid w:val="00274BF8"/>
    <w:rsid w:val="0033441A"/>
    <w:rsid w:val="00354913"/>
    <w:rsid w:val="003D12BE"/>
    <w:rsid w:val="0054223E"/>
    <w:rsid w:val="005450EF"/>
    <w:rsid w:val="00572128"/>
    <w:rsid w:val="005C6339"/>
    <w:rsid w:val="006554DA"/>
    <w:rsid w:val="006C1118"/>
    <w:rsid w:val="006E3E6B"/>
    <w:rsid w:val="00864044"/>
    <w:rsid w:val="00963A24"/>
    <w:rsid w:val="00AA15CF"/>
    <w:rsid w:val="00BC0F01"/>
    <w:rsid w:val="00C3544A"/>
    <w:rsid w:val="00CF6DDA"/>
    <w:rsid w:val="00D12C56"/>
    <w:rsid w:val="00D1380C"/>
    <w:rsid w:val="00D729EC"/>
    <w:rsid w:val="00E073E9"/>
    <w:rsid w:val="00E250D4"/>
    <w:rsid w:val="00E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36A36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36A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rsid w:val="00036A3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36A36"/>
    <w:rPr>
      <w:rFonts w:ascii="Times New Roman" w:eastAsia="Times New Roman" w:hAnsi="Times New Roman" w:cs="Times New Roman"/>
      <w:sz w:val="16"/>
      <w:szCs w:val="16"/>
      <w:lang w:eastAsia="sk-SK"/>
    </w:rPr>
  </w:style>
  <w:style w:type="table" w:styleId="Mriekatabuky">
    <w:name w:val="Table Grid"/>
    <w:basedOn w:val="Normlnatabuka"/>
    <w:rsid w:val="00036A36"/>
    <w:pPr>
      <w:spacing w:after="0" w:line="240" w:lineRule="auto"/>
    </w:pPr>
    <w:rPr>
      <w:rFonts w:ascii="Calibri" w:eastAsia="Calibri" w:hAnsi="Calibri" w:cs="Times New Roman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_Základný text"/>
    <w:basedOn w:val="Normlny"/>
    <w:uiPriority w:val="99"/>
    <w:rsid w:val="00963A24"/>
    <w:pPr>
      <w:spacing w:line="360" w:lineRule="auto"/>
      <w:jc w:val="both"/>
    </w:pPr>
    <w:rPr>
      <w:rFonts w:ascii="Garamond" w:hAnsi="Garamond"/>
      <w:sz w:val="22"/>
      <w:lang w:eastAsia="en-US"/>
    </w:rPr>
  </w:style>
  <w:style w:type="character" w:styleId="Zvraznenie">
    <w:name w:val="Emphasis"/>
    <w:uiPriority w:val="20"/>
    <w:qFormat/>
    <w:rsid w:val="00E678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Chrenková Elena</cp:lastModifiedBy>
  <cp:revision>9</cp:revision>
  <dcterms:created xsi:type="dcterms:W3CDTF">2014-03-24T10:15:00Z</dcterms:created>
  <dcterms:modified xsi:type="dcterms:W3CDTF">2014-03-24T10:27:00Z</dcterms:modified>
</cp:coreProperties>
</file>